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thiti" w:hAnsi="Athiti" w:cs="Athiti"/>
        </w:rPr>
      </w:pPr>
      <w:r>
        <w:rPr>
          <w:rFonts w:cs="Athiti" w:ascii="Athiti" w:hAnsi="Athiti"/>
        </w:rPr>
      </w:r>
    </w:p>
    <w:p>
      <w:pPr>
        <w:pStyle w:val="Normal"/>
        <w:spacing w:lineRule="auto" w:line="240" w:before="0" w:after="0"/>
        <w:jc w:val="center"/>
        <w:rPr>
          <w:rFonts w:ascii="Athiti" w:hAnsi="Athiti" w:cs="Athiti"/>
          <w:b/>
          <w:b/>
        </w:rPr>
      </w:pPr>
      <w:r>
        <w:rPr>
          <w:rFonts w:cs="Athiti" w:ascii="Athiti" w:hAnsi="Athiti"/>
          <w:b/>
        </w:rPr>
        <w:t xml:space="preserve">REGULAMIN LOTERII </w:t>
      </w:r>
    </w:p>
    <w:p>
      <w:pPr>
        <w:pStyle w:val="Normal"/>
        <w:spacing w:lineRule="auto" w:line="240" w:before="0" w:after="0"/>
        <w:jc w:val="center"/>
        <w:rPr>
          <w:rFonts w:ascii="Athiti" w:hAnsi="Athiti" w:cs="Athiti"/>
          <w:b/>
          <w:b/>
        </w:rPr>
      </w:pPr>
      <w:r>
        <w:rPr>
          <w:rFonts w:cs="Athiti" w:ascii="Athiti" w:hAnsi="Athiti"/>
          <w:b/>
        </w:rPr>
        <w:t>34. FRANCISZKAŃSKIEGO SPOTKANIA MŁOD</w:t>
      </w:r>
      <w:r>
        <w:rPr>
          <w:rFonts w:cs="Athiti" w:ascii="Athiti" w:hAnsi="Athiti"/>
          <w:b/>
        </w:rPr>
        <w:t>Y</w:t>
      </w:r>
      <w:r>
        <w:rPr>
          <w:rFonts w:cs="Athiti" w:ascii="Athiti" w:hAnsi="Athiti"/>
          <w:b/>
        </w:rPr>
        <w:t>CH - online</w:t>
      </w:r>
    </w:p>
    <w:p>
      <w:pPr>
        <w:pStyle w:val="Normal"/>
        <w:spacing w:before="0" w:after="0"/>
        <w:rPr>
          <w:rFonts w:ascii="Athiti" w:hAnsi="Athiti" w:cs="Athiti"/>
          <w:b/>
          <w:b/>
          <w:bCs/>
        </w:rPr>
      </w:pPr>
      <w:r>
        <w:rPr>
          <w:rFonts w:cs="Athiti" w:ascii="Athiti" w:hAnsi="Athiti"/>
          <w:b/>
          <w:bCs/>
        </w:rPr>
      </w:r>
    </w:p>
    <w:p>
      <w:pPr>
        <w:pStyle w:val="Normal"/>
        <w:spacing w:before="0" w:after="0"/>
        <w:jc w:val="center"/>
        <w:rPr>
          <w:rFonts w:ascii="Athiti" w:hAnsi="Athiti" w:cs="Athiti"/>
          <w:b/>
          <w:b/>
          <w:bCs/>
        </w:rPr>
      </w:pPr>
      <w:r>
        <w:rPr>
          <w:rFonts w:cs="Athiti" w:ascii="Athiti" w:hAnsi="Athiti"/>
          <w:b/>
          <w:bCs/>
        </w:rPr>
        <w:t>§1</w:t>
      </w:r>
    </w:p>
    <w:p>
      <w:pPr>
        <w:pStyle w:val="Normal"/>
        <w:spacing w:before="0" w:after="0"/>
        <w:jc w:val="center"/>
        <w:rPr>
          <w:rFonts w:ascii="Athiti" w:hAnsi="Athiti" w:cs="Athiti"/>
          <w:b/>
          <w:b/>
          <w:bCs/>
        </w:rPr>
      </w:pPr>
      <w:r>
        <w:rPr>
          <w:rFonts w:cs="Athiti" w:ascii="Athiti" w:hAnsi="Athiti"/>
          <w:b/>
          <w:bCs/>
        </w:rPr>
        <w:t>Postanowienia ogólne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  <w:color w:val="000000" w:themeColor="text1"/>
        </w:rPr>
      </w:pPr>
      <w:r>
        <w:rPr>
          <w:rFonts w:cs="Athiti" w:ascii="Athiti" w:hAnsi="Athiti"/>
          <w:color w:val="000000" w:themeColor="text1"/>
        </w:rPr>
        <w:t>Niniejszy regulamin określa zasady uczestnictwa w loterii organizowanej w ramach 34. Franciszkańskiego Spotkania Młodych – online, zwanego dalej 34. FSM.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</w:rPr>
      </w:pPr>
      <w:r>
        <w:rPr>
          <w:rFonts w:cs="Athiti" w:ascii="Athiti" w:hAnsi="Athiti"/>
          <w:spacing w:val="-6"/>
        </w:rPr>
        <w:t>Organizatorem loterii</w:t>
      </w:r>
      <w:r>
        <w:rPr>
          <w:rFonts w:cs="Athiti" w:ascii="Athiti" w:hAnsi="Athiti"/>
          <w:b/>
          <w:spacing w:val="-6"/>
        </w:rPr>
        <w:t xml:space="preserve"> </w:t>
      </w:r>
      <w:r>
        <w:rPr>
          <w:rFonts w:cs="Athiti" w:ascii="Athiti" w:hAnsi="Athiti"/>
          <w:spacing w:val="-6"/>
        </w:rPr>
        <w:t>jest Prowincja św. Antoniego i bł. Jakuba Strzemię, ul. Żółkiewskiego 14 oraz podmioty należące do Prowincji św. Antoniego i bł. Jakuba Strzemię, zwane dalej Organizatorem.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</w:rPr>
      </w:pPr>
      <w:r>
        <w:rPr>
          <w:rFonts w:cs="Athiti" w:ascii="Athiti" w:hAnsi="Athiti"/>
        </w:rPr>
        <w:t xml:space="preserve">Organizator sprawuje nadzór nad prawidłowością i przebiegiem loterii. </w:t>
      </w:r>
    </w:p>
    <w:p>
      <w:pPr>
        <w:pStyle w:val="Default"/>
        <w:jc w:val="both"/>
        <w:rPr>
          <w:rFonts w:ascii="Athiti" w:hAnsi="Athiti" w:cs="Athiti"/>
          <w:sz w:val="22"/>
          <w:szCs w:val="22"/>
        </w:rPr>
      </w:pPr>
      <w:r>
        <w:rPr>
          <w:rFonts w:cs="Athiti" w:ascii="Athiti" w:hAnsi="Athiti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thiti" w:hAnsi="Athiti" w:cs="Athiti"/>
          <w:b/>
          <w:b/>
          <w:bCs/>
        </w:rPr>
      </w:pPr>
      <w:r>
        <w:rPr>
          <w:rFonts w:cs="Athiti" w:ascii="Athiti" w:hAnsi="Athiti"/>
          <w:b/>
          <w:bCs/>
        </w:rPr>
        <w:t>§2</w:t>
      </w:r>
    </w:p>
    <w:p>
      <w:pPr>
        <w:pStyle w:val="Normal"/>
        <w:spacing w:before="0" w:after="0"/>
        <w:jc w:val="center"/>
        <w:rPr>
          <w:rFonts w:ascii="Athiti" w:hAnsi="Athiti" w:cs="Athiti"/>
          <w:b/>
          <w:b/>
          <w:bCs/>
        </w:rPr>
      </w:pPr>
      <w:r>
        <w:rPr>
          <w:rFonts w:cs="Athiti" w:ascii="Athiti" w:hAnsi="Athiti"/>
          <w:b/>
          <w:bCs/>
        </w:rPr>
        <w:t>Zasady Loterii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  <w:spacing w:val="-6"/>
        </w:rPr>
      </w:pPr>
      <w:r>
        <w:rPr>
          <w:rFonts w:cs="Athiti" w:ascii="Athiti" w:hAnsi="Athiti"/>
          <w:color w:val="000000"/>
        </w:rPr>
        <w:t xml:space="preserve">Loteria adresowana jest do osób, które zarejestrują się </w:t>
      </w:r>
      <w:r>
        <w:rPr>
          <w:rFonts w:cs="Athiti" w:ascii="Athiti" w:hAnsi="Athiti"/>
        </w:rPr>
        <w:t xml:space="preserve">na 34. FSM poprzez formularz na stronie  </w:t>
      </w:r>
      <w:hyperlink r:id="rId2">
        <w:r>
          <w:rPr>
            <w:rStyle w:val="Czeinternetowe"/>
            <w:rFonts w:cs="Athiti" w:ascii="Athiti" w:hAnsi="Athiti"/>
          </w:rPr>
          <w:t>https://fsm.franciszkanie.pl</w:t>
        </w:r>
      </w:hyperlink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  <w:spacing w:val="-6"/>
        </w:rPr>
      </w:pPr>
      <w:r>
        <w:rPr>
          <w:rFonts w:cs="Athiti" w:ascii="Athiti" w:hAnsi="Athiti"/>
        </w:rPr>
        <w:t xml:space="preserve">Loteria będzie trwała od 7 lipca do 31 lipca 2021 r.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  <w:spacing w:val="-6"/>
        </w:rPr>
      </w:pPr>
      <w:r>
        <w:rPr>
          <w:rFonts w:cs="Athiti" w:ascii="Athiti" w:hAnsi="Athiti"/>
          <w:bCs/>
        </w:rPr>
        <w:t xml:space="preserve">Losowanie nagród (koszulek 34. FSM) odbywać się będzie co tydzień, rozpoczynając od 7 lipca br. </w:t>
      </w:r>
    </w:p>
    <w:p>
      <w:pPr>
        <w:pStyle w:val="NormalWeb"/>
        <w:numPr>
          <w:ilvl w:val="0"/>
          <w:numId w:val="4"/>
        </w:numPr>
        <w:spacing w:lineRule="auto" w:line="276"/>
        <w:ind w:left="357" w:hanging="357"/>
        <w:jc w:val="both"/>
        <w:rPr>
          <w:rFonts w:ascii="Athiti" w:hAnsi="Athiti" w:cs="Athiti"/>
          <w:color w:val="000000"/>
          <w:sz w:val="22"/>
          <w:szCs w:val="22"/>
        </w:rPr>
      </w:pPr>
      <w:r>
        <w:rPr>
          <w:rFonts w:cs="Athiti" w:ascii="Athiti" w:hAnsi="Athiti"/>
          <w:color w:val="000000"/>
          <w:sz w:val="22"/>
          <w:szCs w:val="22"/>
        </w:rPr>
        <w:t xml:space="preserve">Jedna osoba może otrzymać tylko jedną nagrodę w czasie trwania loterii. </w:t>
      </w:r>
    </w:p>
    <w:p>
      <w:pPr>
        <w:pStyle w:val="NormalWeb"/>
        <w:numPr>
          <w:ilvl w:val="0"/>
          <w:numId w:val="4"/>
        </w:numPr>
        <w:spacing w:lineRule="auto" w:line="276"/>
        <w:ind w:left="357" w:hanging="357"/>
        <w:jc w:val="both"/>
        <w:rPr>
          <w:rFonts w:ascii="Athiti" w:hAnsi="Athiti" w:cs="Athiti"/>
          <w:color w:val="000000"/>
          <w:sz w:val="22"/>
          <w:szCs w:val="22"/>
        </w:rPr>
      </w:pPr>
      <w:r>
        <w:rPr>
          <w:rFonts w:cs="Athiti" w:ascii="Athiti" w:hAnsi="Athiti"/>
          <w:color w:val="000000"/>
          <w:sz w:val="22"/>
          <w:szCs w:val="22"/>
        </w:rPr>
        <w:t xml:space="preserve">W loterii nie mogą uczestniczyć członkowie kadry 34 FSM. </w:t>
      </w:r>
    </w:p>
    <w:p>
      <w:pPr>
        <w:pStyle w:val="NormalWeb"/>
        <w:numPr>
          <w:ilvl w:val="0"/>
          <w:numId w:val="4"/>
        </w:numPr>
        <w:spacing w:lineRule="auto" w:line="276"/>
        <w:ind w:left="357" w:hanging="357"/>
        <w:jc w:val="both"/>
        <w:rPr>
          <w:rFonts w:ascii="Athiti" w:hAnsi="Athiti" w:cs="Athiti"/>
          <w:color w:val="000000"/>
          <w:sz w:val="22"/>
          <w:szCs w:val="22"/>
        </w:rPr>
      </w:pPr>
      <w:r>
        <w:rPr>
          <w:rFonts w:cs="Athiti" w:ascii="Athiti" w:hAnsi="Athiti"/>
          <w:color w:val="000000"/>
          <w:sz w:val="22"/>
          <w:szCs w:val="22"/>
        </w:rPr>
        <w:t>Losowanie laureatów nagród w loterii będzie przeprowadzone przy pomocy urządzenia losującego lub ręcznie. O sposobie losowania decyduje osoba lub osoby sprawujące nadzór nad prawidłowością i przebiegiem loterii.</w:t>
      </w:r>
    </w:p>
    <w:p>
      <w:pPr>
        <w:pStyle w:val="NormalWeb"/>
        <w:numPr>
          <w:ilvl w:val="0"/>
          <w:numId w:val="4"/>
        </w:numPr>
        <w:spacing w:lineRule="auto" w:line="276"/>
        <w:ind w:left="357" w:hanging="357"/>
        <w:jc w:val="both"/>
        <w:rPr>
          <w:rFonts w:ascii="Athiti" w:hAnsi="Athiti" w:cs="Athiti"/>
          <w:color w:val="000000"/>
          <w:sz w:val="22"/>
          <w:szCs w:val="22"/>
        </w:rPr>
      </w:pPr>
      <w:r>
        <w:rPr>
          <w:rFonts w:cs="Athiti" w:ascii="Athiti" w:hAnsi="Athiti"/>
          <w:color w:val="000000"/>
          <w:sz w:val="22"/>
          <w:szCs w:val="22"/>
        </w:rPr>
        <w:t>Niezależnie od sposobu losowania, przygotowanie bazy do losowania będzie przeprowadzone w następujący sposób: każde odrębne zgłoszenie będzie miało nadany unikatowy nr porządkowy. Organizator losując laureata będzie losował numer porządkowy. Losowanie laureatów nagród przeprowadzone zostanie w obecności i pod nadzorem osoby lub osób sprawujących nadzór nad prawidłowością i przebiegiem loterii.</w:t>
      </w:r>
    </w:p>
    <w:p>
      <w:pPr>
        <w:pStyle w:val="NormalWeb"/>
        <w:numPr>
          <w:ilvl w:val="0"/>
          <w:numId w:val="4"/>
        </w:numPr>
        <w:spacing w:lineRule="auto" w:line="276"/>
        <w:ind w:left="357" w:hanging="357"/>
        <w:jc w:val="both"/>
        <w:rPr>
          <w:rFonts w:ascii="Athiti" w:hAnsi="Athiti" w:cs="Athiti"/>
          <w:color w:val="000000"/>
          <w:sz w:val="22"/>
          <w:szCs w:val="22"/>
        </w:rPr>
      </w:pPr>
      <w:r>
        <w:rPr>
          <w:rFonts w:cs="Athiti" w:ascii="Athiti" w:hAnsi="Athiti"/>
          <w:color w:val="000000"/>
          <w:sz w:val="22"/>
          <w:szCs w:val="22"/>
        </w:rPr>
        <w:t>W każdym losowaniu co tydzień wyłonionych zostanie 8 (słownie: ośmiu) laureatów nagród (pierwsze osiem wylosowanych osób zostanie laureatami nagród – laureaci od nr 1 do nr 8).</w:t>
      </w:r>
    </w:p>
    <w:p>
      <w:pPr>
        <w:pStyle w:val="NormalWeb"/>
        <w:numPr>
          <w:ilvl w:val="0"/>
          <w:numId w:val="4"/>
        </w:numPr>
        <w:spacing w:lineRule="auto" w:line="276"/>
        <w:ind w:left="357" w:hanging="357"/>
        <w:jc w:val="both"/>
        <w:rPr>
          <w:rFonts w:ascii="Athiti" w:hAnsi="Athiti" w:cs="Athiti"/>
          <w:color w:val="000000"/>
          <w:sz w:val="22"/>
          <w:szCs w:val="22"/>
        </w:rPr>
      </w:pPr>
      <w:r>
        <w:rPr>
          <w:rFonts w:cs="Athiti" w:ascii="Athiti" w:hAnsi="Athiti"/>
          <w:color w:val="000000"/>
          <w:sz w:val="22"/>
          <w:szCs w:val="22"/>
        </w:rPr>
        <w:t xml:space="preserve">W całej loterii rozlosowanych łącznie zostanie 32 nagrody. </w:t>
      </w:r>
    </w:p>
    <w:p>
      <w:pPr>
        <w:pStyle w:val="NormalWeb"/>
        <w:numPr>
          <w:ilvl w:val="0"/>
          <w:numId w:val="4"/>
        </w:numPr>
        <w:spacing w:lineRule="auto" w:line="276"/>
        <w:ind w:left="357" w:hanging="357"/>
        <w:jc w:val="both"/>
        <w:rPr>
          <w:rFonts w:ascii="Athiti" w:hAnsi="Athiti" w:cs="Athiti"/>
          <w:color w:val="000000"/>
          <w:sz w:val="22"/>
          <w:szCs w:val="22"/>
        </w:rPr>
      </w:pPr>
      <w:r>
        <w:rPr>
          <w:rFonts w:cs="Athiti" w:ascii="Athiti" w:hAnsi="Athiti"/>
          <w:color w:val="000000"/>
          <w:sz w:val="22"/>
          <w:szCs w:val="22"/>
        </w:rPr>
        <w:t>Wszyscy laureaci loterii zostaną powiadomieni o wygranej najpóźniej w ciągu 3 dni roboczych od dnia przeprowadzenia losowania nagród za pośrednictwem wiadomości e-mail wysłanej przez Organizatora.</w:t>
      </w:r>
    </w:p>
    <w:p>
      <w:pPr>
        <w:pStyle w:val="NormalWeb"/>
        <w:numPr>
          <w:ilvl w:val="0"/>
          <w:numId w:val="4"/>
        </w:numPr>
        <w:spacing w:lineRule="auto" w:line="276"/>
        <w:ind w:left="357" w:hanging="357"/>
        <w:jc w:val="both"/>
        <w:rPr>
          <w:rFonts w:ascii="Athiti" w:hAnsi="Athiti" w:cs="Athiti"/>
          <w:color w:val="000000"/>
          <w:sz w:val="22"/>
          <w:szCs w:val="22"/>
        </w:rPr>
      </w:pPr>
      <w:r>
        <w:rPr>
          <w:rFonts w:cs="Athiti" w:ascii="Athiti" w:hAnsi="Athiti"/>
          <w:color w:val="000000"/>
          <w:sz w:val="22"/>
          <w:szCs w:val="22"/>
        </w:rPr>
        <w:t xml:space="preserve">Nagrody zostaną wysłane do laureatów po zakończeniu loterii. </w:t>
      </w:r>
    </w:p>
    <w:p>
      <w:pPr>
        <w:pStyle w:val="Normal"/>
        <w:spacing w:before="0" w:after="0"/>
        <w:rPr>
          <w:rFonts w:ascii="Athiti" w:hAnsi="Athiti" w:cs="Athiti"/>
          <w:b/>
          <w:b/>
          <w:bCs/>
        </w:rPr>
      </w:pPr>
      <w:r>
        <w:rPr>
          <w:rFonts w:cs="Athiti" w:ascii="Athiti" w:hAnsi="Athiti"/>
          <w:b/>
          <w:bCs/>
        </w:rPr>
      </w:r>
    </w:p>
    <w:p>
      <w:pPr>
        <w:pStyle w:val="Normal"/>
        <w:spacing w:before="0" w:after="0"/>
        <w:jc w:val="center"/>
        <w:rPr>
          <w:rFonts w:ascii="Athiti" w:hAnsi="Athiti" w:cs="Athiti"/>
          <w:b/>
          <w:b/>
          <w:bCs/>
        </w:rPr>
      </w:pPr>
      <w:r>
        <w:rPr>
          <w:rFonts w:cs="Athiti" w:ascii="Athiti" w:hAnsi="Athiti"/>
          <w:b/>
          <w:bCs/>
        </w:rPr>
        <w:t>§3</w:t>
      </w:r>
    </w:p>
    <w:p>
      <w:pPr>
        <w:pStyle w:val="Normal"/>
        <w:spacing w:before="0" w:after="0"/>
        <w:jc w:val="center"/>
        <w:rPr>
          <w:rFonts w:ascii="Athiti" w:hAnsi="Athiti" w:cs="Athiti"/>
          <w:b/>
          <w:b/>
          <w:bCs/>
        </w:rPr>
      </w:pPr>
      <w:r>
        <w:rPr>
          <w:rFonts w:cs="Athiti" w:ascii="Athiti" w:hAnsi="Athiti"/>
          <w:b/>
          <w:bCs/>
        </w:rPr>
        <w:t>Postanowienia końcowe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  <w:i/>
          <w:i/>
          <w:iCs/>
          <w:color w:val="000000"/>
        </w:rPr>
      </w:pPr>
      <w:r>
        <w:rPr>
          <w:rFonts w:cs="Athiti" w:ascii="Athiti" w:hAnsi="Athiti"/>
          <w:color w:val="000000"/>
        </w:rPr>
        <w:t xml:space="preserve">Przystąpienie przez uczestnika do loterii oznacza zaakceptowanie niniejszego Regulaminu.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  <w:i/>
          <w:i/>
          <w:iCs/>
          <w:color w:val="000000"/>
        </w:rPr>
      </w:pPr>
      <w:r>
        <w:rPr>
          <w:rFonts w:eastAsia="Times New Roman" w:cs="Athiti" w:ascii="Athiti" w:hAnsi="Athiti"/>
          <w:lang w:eastAsia="ar-SA"/>
        </w:rPr>
        <w:t>Organizator zastrzega sobie prawo i możliwość weryfikacji, czy uczestnik spełnia warunki określone w niniejszym regulaminie.</w:t>
      </w:r>
      <w:r>
        <w:rPr>
          <w:rFonts w:cs="Athiti" w:ascii="Athiti" w:hAnsi="Athiti"/>
        </w:rPr>
        <w:t xml:space="preserve"> </w:t>
      </w:r>
      <w:r>
        <w:rPr>
          <w:rFonts w:eastAsia="Times New Roman" w:cs="Athiti" w:ascii="Athiti" w:hAnsi="Athiti"/>
          <w:lang w:eastAsia="ar-SA"/>
        </w:rPr>
        <w:t xml:space="preserve">Dotyczy to w szczególności sytuacji, gdy zachodzi uzasadnione przypuszczenie, że uczestnik loterii narusza zasady określone w niniejszym regulaminie lub narusza przepisy powszechnie obowiązującego prawa.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  <w:color w:val="000000"/>
          <w:shd w:fill="FFFFFF" w:val="clear"/>
        </w:rPr>
      </w:pPr>
      <w:r>
        <w:rPr>
          <w:rFonts w:cs="Athiti" w:ascii="Athiti" w:hAnsi="Athiti"/>
        </w:rPr>
        <w:t>Ostateczna interpretacja niniejszego regulaminu należy do Organizatora.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Athiti" w:hAnsi="Athiti" w:cs="Athiti"/>
          <w:color w:val="000000"/>
          <w:shd w:fill="FFFFFF" w:val="clear"/>
        </w:rPr>
      </w:pPr>
      <w:r>
        <w:rPr>
          <w:rFonts w:cs="Athiti" w:ascii="Athiti" w:hAnsi="Athiti"/>
        </w:rPr>
        <w:t>Sprawy nieuregulowane w niniejszym Regulaminie rozstrzyga Organizator.</w:t>
      </w:r>
    </w:p>
    <w:p>
      <w:pPr>
        <w:pStyle w:val="Normal"/>
        <w:tabs>
          <w:tab w:val="clear" w:pos="708"/>
          <w:tab w:val="left" w:pos="1248" w:leader="none"/>
        </w:tabs>
        <w:spacing w:lineRule="auto" w:line="240" w:before="0" w:after="0"/>
        <w:rPr>
          <w:rFonts w:ascii="Athiti" w:hAnsi="Athiti" w:cs="Athit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0" w:top="35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thit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7560310" cy="600075"/>
          <wp:effectExtent l="0" t="0" r="0" b="0"/>
          <wp:docPr id="2" name="Obraz 5" descr="FSM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FSM_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1417" w:hanging="0"/>
      <w:rPr/>
    </w:pPr>
    <w:r>
      <w:rPr/>
      <w:drawing>
        <wp:inline distT="0" distB="0" distL="0" distR="0">
          <wp:extent cx="7560310" cy="2061845"/>
          <wp:effectExtent l="0" t="0" r="0" b="0"/>
          <wp:docPr id="1" name="Obraz 4" descr="FSM_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SM_glow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6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5f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636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404f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36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b7dab"/>
    <w:rPr>
      <w:color w:val="808080"/>
    </w:rPr>
  </w:style>
  <w:style w:type="character" w:styleId="Czeinternetowe">
    <w:name w:val="Łącze internetowe"/>
    <w:basedOn w:val="DefaultParagraphFont"/>
    <w:uiPriority w:val="99"/>
    <w:rsid w:val="00365080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636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404f8"/>
    <w:pPr>
      <w:tabs>
        <w:tab w:val="clear" w:pos="708"/>
        <w:tab w:val="center" w:pos="4536" w:leader="none"/>
        <w:tab w:val="right" w:pos="10490" w:leader="none"/>
      </w:tabs>
      <w:spacing w:lineRule="auto" w:line="240" w:before="0" w:after="0"/>
      <w:ind w:left="-1417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36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6508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365080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65080"/>
    <w:pPr>
      <w:spacing w:lineRule="auto" w:line="254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sm.franciszkanie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AFE3-1707-4DCF-B1FA-E7330E1C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LibreOffice/7.1.4.2$Windows_X86_64 LibreOffice_project/a529a4fab45b75fefc5b6226684193eb000654f6</Application>
  <AppVersion>15.0000</AppVersion>
  <Pages>2</Pages>
  <Words>356</Words>
  <Characters>2318</Characters>
  <CharactersWithSpaces>2643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2017-05-13T09:51:00Z</dcterms:created>
  <dc:creator>Komputerownia</dc:creator>
  <dc:description/>
  <dc:language>pl-PL</dc:language>
  <cp:lastModifiedBy/>
  <dcterms:modified xsi:type="dcterms:W3CDTF">2021-07-07T22:17:52Z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